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spacing w:val="26"/>
        </w:rPr>
        <w:t>Гражданское дело № 02-222</w:t>
      </w:r>
      <w:r>
        <w:rPr>
          <w:rFonts w:ascii="Times New Roman" w:eastAsia="Times New Roman" w:hAnsi="Times New Roman" w:cs="Times New Roman"/>
          <w:spacing w:val="26"/>
        </w:rPr>
        <w:t>4</w:t>
      </w:r>
      <w:r>
        <w:rPr>
          <w:rFonts w:ascii="Times New Roman" w:eastAsia="Times New Roman" w:hAnsi="Times New Roman" w:cs="Times New Roman"/>
          <w:spacing w:val="26"/>
        </w:rPr>
        <w:t>/1302/2025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  <w:spacing w:val="26"/>
        </w:rPr>
        <w:t xml:space="preserve">УИД 86MS0013-01-2025-004361-12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  <w:spacing w:val="30"/>
        </w:rPr>
        <w:t>ЗАОЧНОЕ 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(резолютивная часть)</w:t>
      </w: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г.п</w:t>
      </w:r>
      <w:r>
        <w:rPr>
          <w:rFonts w:ascii="Times New Roman" w:eastAsia="Times New Roman" w:hAnsi="Times New Roman" w:cs="Times New Roman"/>
        </w:rPr>
        <w:t xml:space="preserve">. Белый Яр,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район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18.07.2025 года</w:t>
      </w: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ул. Совхозная, д.3</w:t>
      </w:r>
    </w:p>
    <w:p>
      <w:pPr>
        <w:spacing w:before="0" w:after="0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Ханты-Мансийского автономного округа – Югры Галбарцева И.А., при секретаре судебного заседания </w:t>
      </w:r>
      <w:r>
        <w:rPr>
          <w:rFonts w:ascii="Times New Roman" w:eastAsia="Times New Roman" w:hAnsi="Times New Roman" w:cs="Times New Roman"/>
        </w:rPr>
        <w:t>Назмутдиновой</w:t>
      </w:r>
      <w:r>
        <w:rPr>
          <w:rFonts w:ascii="Times New Roman" w:eastAsia="Times New Roman" w:hAnsi="Times New Roman" w:cs="Times New Roman"/>
        </w:rPr>
        <w:t xml:space="preserve"> В.С., </w:t>
      </w: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eastAsia="Times New Roman" w:hAnsi="Times New Roman" w:cs="Times New Roman"/>
        </w:rPr>
        <w:t>АО «Банк Русский Стандарт»</w:t>
      </w:r>
      <w:r>
        <w:rPr>
          <w:rFonts w:ascii="Times New Roman" w:eastAsia="Times New Roman" w:hAnsi="Times New Roman" w:cs="Times New Roman"/>
        </w:rPr>
        <w:t xml:space="preserve"> к </w:t>
      </w:r>
      <w:r>
        <w:rPr>
          <w:rFonts w:ascii="Times New Roman" w:eastAsia="Times New Roman" w:hAnsi="Times New Roman" w:cs="Times New Roman"/>
        </w:rPr>
        <w:t>Овчинниковой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Светлане Дмитриевне </w:t>
      </w:r>
      <w:r>
        <w:rPr>
          <w:rFonts w:ascii="Times New Roman" w:eastAsia="Times New Roman" w:hAnsi="Times New Roman" w:cs="Times New Roman"/>
        </w:rPr>
        <w:t>о взыскании задолженности по договору займа №</w:t>
      </w:r>
      <w:r>
        <w:rPr>
          <w:rFonts w:ascii="Times New Roman" w:eastAsia="Times New Roman" w:hAnsi="Times New Roman" w:cs="Times New Roman"/>
        </w:rPr>
        <w:t xml:space="preserve"> 3027874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06.02.2024</w:t>
      </w:r>
      <w:r>
        <w:rPr>
          <w:rFonts w:ascii="Times New Roman" w:eastAsia="Times New Roman" w:hAnsi="Times New Roman" w:cs="Times New Roman"/>
        </w:rPr>
        <w:t>, о взыскании судебных расходов,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руководствуясь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 xml:space="preserve">. 194-199, </w:t>
      </w:r>
      <w:r>
        <w:rPr>
          <w:rFonts w:ascii="Times New Roman" w:eastAsia="Times New Roman" w:hAnsi="Times New Roman" w:cs="Times New Roman"/>
        </w:rPr>
        <w:t xml:space="preserve">233-237 </w:t>
      </w:r>
      <w:r>
        <w:rPr>
          <w:rFonts w:ascii="Times New Roman" w:eastAsia="Times New Roman" w:hAnsi="Times New Roman" w:cs="Times New Roman"/>
        </w:rPr>
        <w:t>Гражданского процессуального кодекса Российской Федерации,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  <w:spacing w:val="12"/>
        </w:rPr>
        <w:t>РЕШИЛ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исковое заявление </w:t>
      </w:r>
      <w:r>
        <w:rPr>
          <w:rFonts w:ascii="Times New Roman" w:eastAsia="Times New Roman" w:hAnsi="Times New Roman" w:cs="Times New Roman"/>
        </w:rPr>
        <w:t>АО «Банк Русский Стандарт»</w:t>
      </w:r>
      <w:r>
        <w:rPr>
          <w:rFonts w:ascii="Times New Roman" w:eastAsia="Times New Roman" w:hAnsi="Times New Roman" w:cs="Times New Roman"/>
        </w:rPr>
        <w:t xml:space="preserve"> к </w:t>
      </w:r>
      <w:r>
        <w:rPr>
          <w:rFonts w:ascii="Times New Roman" w:eastAsia="Times New Roman" w:hAnsi="Times New Roman" w:cs="Times New Roman"/>
        </w:rPr>
        <w:t>Овчинниковой</w:t>
      </w:r>
      <w:r>
        <w:rPr>
          <w:rFonts w:ascii="Times New Roman" w:eastAsia="Times New Roman" w:hAnsi="Times New Roman" w:cs="Times New Roman"/>
        </w:rPr>
        <w:t xml:space="preserve"> Светлане Дмитриевне </w:t>
      </w:r>
      <w:r>
        <w:rPr>
          <w:rFonts w:ascii="Times New Roman" w:eastAsia="Times New Roman" w:hAnsi="Times New Roman" w:cs="Times New Roman"/>
        </w:rPr>
        <w:t>о взыскании задолженности по договору займа №</w:t>
      </w:r>
      <w:r>
        <w:rPr>
          <w:rFonts w:ascii="Times New Roman" w:eastAsia="Times New Roman" w:hAnsi="Times New Roman" w:cs="Times New Roman"/>
        </w:rPr>
        <w:t xml:space="preserve"> 3027874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06.02.2024</w:t>
      </w:r>
      <w:r>
        <w:rPr>
          <w:rFonts w:ascii="Times New Roman" w:eastAsia="Times New Roman" w:hAnsi="Times New Roman" w:cs="Times New Roman"/>
        </w:rPr>
        <w:t xml:space="preserve">, о взыскании судебных расходов </w:t>
      </w:r>
      <w:r>
        <w:rPr>
          <w:rFonts w:ascii="Times New Roman" w:eastAsia="Times New Roman" w:hAnsi="Times New Roman" w:cs="Times New Roman"/>
        </w:rPr>
        <w:t>– удовлетворить.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Взыскать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Овчинниковой</w:t>
      </w:r>
      <w:r>
        <w:rPr>
          <w:rFonts w:ascii="Times New Roman" w:eastAsia="Times New Roman" w:hAnsi="Times New Roman" w:cs="Times New Roman"/>
        </w:rPr>
        <w:t xml:space="preserve"> Светлан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 Дмитриевн</w:t>
      </w:r>
      <w:r>
        <w:rPr>
          <w:rFonts w:ascii="Times New Roman" w:eastAsia="Times New Roman" w:hAnsi="Times New Roman" w:cs="Times New Roman"/>
        </w:rPr>
        <w:t>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0rplc-15"/>
          <w:rFonts w:ascii="Times New Roman" w:eastAsia="Times New Roman" w:hAnsi="Times New Roman" w:cs="Times New Roman"/>
        </w:rPr>
        <w:t>...</w:t>
      </w:r>
      <w:r>
        <w:rPr>
          <w:rStyle w:val="cat-PassportDatagrp-20rplc-16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с. Алтай </w:t>
      </w:r>
      <w:r>
        <w:rPr>
          <w:rFonts w:ascii="Times New Roman" w:eastAsia="Times New Roman" w:hAnsi="Times New Roman" w:cs="Times New Roman"/>
        </w:rPr>
        <w:t>Кондинского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района </w:t>
      </w:r>
      <w:r>
        <w:rPr>
          <w:rFonts w:ascii="Times New Roman" w:eastAsia="Times New Roman" w:hAnsi="Times New Roman" w:cs="Times New Roman"/>
        </w:rPr>
        <w:t xml:space="preserve">Тюменской области, место жительства: </w:t>
      </w:r>
      <w:r>
        <w:rPr>
          <w:rStyle w:val="cat-UserDefinedgrp-31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паспорт </w:t>
      </w:r>
      <w:r>
        <w:rPr>
          <w:rStyle w:val="cat-ExternalSystemDefinedgrp-29rplc-2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№</w:t>
      </w:r>
      <w:r>
        <w:rPr>
          <w:rStyle w:val="cat-ExternalSystemDefinedgrp-26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выдан </w:t>
      </w:r>
      <w:r>
        <w:rPr>
          <w:rStyle w:val="cat-ExternalSystemDefinedgrp-28rplc-2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7rplc-2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>АО «Банк Русский Стандарт»</w:t>
      </w:r>
      <w:r>
        <w:rPr>
          <w:rFonts w:ascii="Times New Roman" w:eastAsia="Times New Roman" w:hAnsi="Times New Roman" w:cs="Times New Roman"/>
        </w:rPr>
        <w:t xml:space="preserve"> ИНН:7707056547, </w:t>
      </w:r>
      <w:r>
        <w:rPr>
          <w:rFonts w:ascii="Times New Roman" w:eastAsia="Times New Roman" w:hAnsi="Times New Roman" w:cs="Times New Roman"/>
        </w:rPr>
        <w:t>сумму долга по договору займа №</w:t>
      </w:r>
      <w:r>
        <w:rPr>
          <w:rFonts w:ascii="Times New Roman" w:eastAsia="Times New Roman" w:hAnsi="Times New Roman" w:cs="Times New Roman"/>
        </w:rPr>
        <w:t xml:space="preserve"> 3027874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06.02.2024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26 000</w:t>
      </w:r>
      <w:r>
        <w:rPr>
          <w:rFonts w:ascii="Times New Roman" w:eastAsia="Times New Roman" w:hAnsi="Times New Roman" w:cs="Times New Roman"/>
        </w:rPr>
        <w:t xml:space="preserve"> рублей 00 копеек, за период с </w:t>
      </w:r>
      <w:r>
        <w:rPr>
          <w:rFonts w:ascii="Times New Roman" w:eastAsia="Times New Roman" w:hAnsi="Times New Roman" w:cs="Times New Roman"/>
        </w:rPr>
        <w:t xml:space="preserve">06.02.2024 по 26.09.2024 </w:t>
      </w:r>
      <w:r>
        <w:rPr>
          <w:rFonts w:ascii="Times New Roman" w:eastAsia="Times New Roman" w:hAnsi="Times New Roman" w:cs="Times New Roman"/>
        </w:rPr>
        <w:t xml:space="preserve">год; расходы по оплате государственной пошлины в размере 4000 рублей 00 копеек, а всего взыскать </w:t>
      </w:r>
      <w:r>
        <w:rPr>
          <w:rFonts w:ascii="Times New Roman" w:eastAsia="Times New Roman" w:hAnsi="Times New Roman" w:cs="Times New Roman"/>
        </w:rPr>
        <w:t>30 000</w:t>
      </w:r>
      <w:r>
        <w:rPr>
          <w:rFonts w:ascii="Times New Roman" w:eastAsia="Times New Roman" w:hAnsi="Times New Roman" w:cs="Times New Roman"/>
        </w:rPr>
        <w:t xml:space="preserve"> рублей 00 копеек.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подается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со ст.</w:t>
      </w:r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left="567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ind w:left="567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И.А. Галбарцева</w:t>
      </w:r>
    </w:p>
    <w:sectPr>
      <w:headerReference w:type="default" r:id="rId4"/>
      <w:foot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rPr>
        <w:sz w:val="22"/>
        <w:szCs w:val="2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2684"/>
      <w:gridCol w:w="15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http://192.168.52.68/xlp1/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</w:pPr>
          <w:r>
            <w:rPr>
              <w:rFonts w:ascii="Calibri" w:eastAsia="Calibri" w:hAnsi="Calibri" w:cs="Calibri"/>
              <w:b w:val="0"/>
              <w:bCs w:val="0"/>
              <w:i w:val="0"/>
              <w:iCs w:val="0"/>
              <w:smallCaps w:val="0"/>
              <w:color w:val="000000"/>
              <w:sz w:val="22"/>
              <w:szCs w:val="22"/>
            </w:rPr>
            <w:t>35a0e098-c1e5-4870-bfcd-c62fbdee1dd0</w:t>
          </w:r>
        </w:p>
      </w:tc>
    </w:tr>
  </w:tbl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30rplc-15">
    <w:name w:val="cat-ExternalSystemDefined grp-30 rplc-15"/>
    <w:basedOn w:val="DefaultParagraphFont"/>
  </w:style>
  <w:style w:type="character" w:customStyle="1" w:styleId="cat-PassportDatagrp-20rplc-16">
    <w:name w:val="cat-PassportData grp-20 rplc-16"/>
    <w:basedOn w:val="DefaultParagraphFont"/>
  </w:style>
  <w:style w:type="character" w:customStyle="1" w:styleId="cat-UserDefinedgrp-31rplc-19">
    <w:name w:val="cat-UserDefined grp-31 rplc-19"/>
    <w:basedOn w:val="DefaultParagraphFont"/>
  </w:style>
  <w:style w:type="character" w:customStyle="1" w:styleId="cat-ExternalSystemDefinedgrp-29rplc-23">
    <w:name w:val="cat-ExternalSystemDefined grp-29 rplc-23"/>
    <w:basedOn w:val="DefaultParagraphFont"/>
  </w:style>
  <w:style w:type="character" w:customStyle="1" w:styleId="cat-ExternalSystemDefinedgrp-26rplc-24">
    <w:name w:val="cat-ExternalSystemDefined grp-26 rplc-24"/>
    <w:basedOn w:val="DefaultParagraphFont"/>
  </w:style>
  <w:style w:type="character" w:customStyle="1" w:styleId="cat-ExternalSystemDefinedgrp-28rplc-25">
    <w:name w:val="cat-ExternalSystemDefined grp-28 rplc-25"/>
    <w:basedOn w:val="DefaultParagraphFont"/>
  </w:style>
  <w:style w:type="character" w:customStyle="1" w:styleId="cat-ExternalSystemDefinedgrp-27rplc-27">
    <w:name w:val="cat-ExternalSystemDefined grp-27 rplc-2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